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6A" w:rsidRDefault="008E276A" w:rsidP="00C84545">
      <w:pPr>
        <w:spacing w:after="0" w:line="240" w:lineRule="auto"/>
        <w:jc w:val="center"/>
        <w:rPr>
          <w:rFonts w:ascii="Tahoma" w:hAnsi="Tahoma" w:cs="Tahoma"/>
          <w:b/>
          <w:bCs/>
          <w:sz w:val="32"/>
        </w:rPr>
      </w:pPr>
      <w:bookmarkStart w:id="0" w:name="_GoBack"/>
      <w:bookmarkEnd w:id="0"/>
    </w:p>
    <w:p w:rsidR="003C0FD3" w:rsidRPr="00C84545" w:rsidRDefault="003C0FD3" w:rsidP="00C84545">
      <w:pPr>
        <w:spacing w:after="0" w:line="240" w:lineRule="auto"/>
        <w:jc w:val="center"/>
        <w:rPr>
          <w:rFonts w:ascii="Tahoma" w:hAnsi="Tahoma" w:cs="Tahoma"/>
          <w:b/>
          <w:bCs/>
          <w:sz w:val="32"/>
        </w:rPr>
      </w:pPr>
      <w:r w:rsidRPr="00C84545">
        <w:rPr>
          <w:rFonts w:ascii="Tahoma" w:hAnsi="Tahoma" w:cs="Tahoma"/>
          <w:b/>
          <w:bCs/>
          <w:sz w:val="32"/>
        </w:rPr>
        <w:t xml:space="preserve">CIRCULAR Núm. </w:t>
      </w:r>
      <w:r w:rsidR="001E517D" w:rsidRPr="00C84545">
        <w:rPr>
          <w:rFonts w:ascii="Tahoma" w:hAnsi="Tahoma" w:cs="Tahoma"/>
          <w:b/>
          <w:bCs/>
          <w:sz w:val="32"/>
        </w:rPr>
        <w:t>68</w:t>
      </w:r>
      <w:r w:rsidRPr="00C84545">
        <w:rPr>
          <w:rFonts w:ascii="Tahoma" w:hAnsi="Tahoma" w:cs="Tahoma"/>
          <w:b/>
          <w:bCs/>
          <w:sz w:val="32"/>
        </w:rPr>
        <w:t>/CJCAM/SEJEC/1</w:t>
      </w:r>
      <w:r w:rsidR="001E517D" w:rsidRPr="00C84545">
        <w:rPr>
          <w:rFonts w:ascii="Tahoma" w:hAnsi="Tahoma" w:cs="Tahoma"/>
          <w:b/>
          <w:bCs/>
          <w:sz w:val="32"/>
        </w:rPr>
        <w:t>8-2019</w:t>
      </w:r>
    </w:p>
    <w:p w:rsidR="003C0FD3" w:rsidRDefault="003C0FD3" w:rsidP="00C84545">
      <w:pPr>
        <w:spacing w:after="0" w:line="240" w:lineRule="auto"/>
        <w:jc w:val="center"/>
        <w:rPr>
          <w:rFonts w:ascii="Tahoma" w:hAnsi="Tahoma" w:cs="Tahoma"/>
          <w:b/>
          <w:bCs/>
          <w:sz w:val="28"/>
        </w:rPr>
      </w:pPr>
    </w:p>
    <w:p w:rsidR="003C0FD3" w:rsidRPr="00C84545" w:rsidRDefault="003C0FD3" w:rsidP="00C84545">
      <w:pPr>
        <w:tabs>
          <w:tab w:val="left" w:pos="851"/>
          <w:tab w:val="left" w:leader="dot" w:pos="7655"/>
        </w:tabs>
        <w:spacing w:after="0" w:line="240" w:lineRule="auto"/>
        <w:ind w:left="4678"/>
        <w:jc w:val="right"/>
        <w:rPr>
          <w:rFonts w:ascii="Arial" w:hAnsi="Arial" w:cs="Arial"/>
          <w:b/>
          <w:sz w:val="18"/>
          <w:szCs w:val="16"/>
          <w:lang w:val="es-MX" w:eastAsia="es-ES"/>
        </w:rPr>
      </w:pPr>
      <w:r w:rsidRPr="00C84545">
        <w:rPr>
          <w:rFonts w:ascii="Arial" w:hAnsi="Arial" w:cs="Arial"/>
          <w:b/>
          <w:sz w:val="18"/>
          <w:szCs w:val="16"/>
          <w:lang w:val="es-MX" w:eastAsia="es-ES"/>
        </w:rPr>
        <w:t xml:space="preserve">Asunto: </w:t>
      </w:r>
      <w:r w:rsidRPr="00C84545">
        <w:rPr>
          <w:rFonts w:ascii="Arial" w:hAnsi="Arial" w:cs="Arial"/>
          <w:sz w:val="18"/>
          <w:szCs w:val="16"/>
          <w:lang w:val="es-MX" w:eastAsia="es-ES"/>
        </w:rPr>
        <w:t>Se informa punto de Acuerdo.</w:t>
      </w:r>
    </w:p>
    <w:p w:rsidR="003C0FD3" w:rsidRPr="00205B88" w:rsidRDefault="003C0FD3" w:rsidP="00C84545">
      <w:pPr>
        <w:widowControl w:val="0"/>
        <w:tabs>
          <w:tab w:val="left" w:pos="540"/>
          <w:tab w:val="left" w:pos="567"/>
          <w:tab w:val="left" w:leader="dot" w:pos="7655"/>
        </w:tabs>
        <w:autoSpaceDE w:val="0"/>
        <w:autoSpaceDN w:val="0"/>
        <w:spacing w:after="0" w:line="240" w:lineRule="auto"/>
        <w:jc w:val="both"/>
        <w:rPr>
          <w:rFonts w:ascii="Arial" w:hAnsi="Arial" w:cs="Arial"/>
          <w:b/>
          <w:sz w:val="16"/>
          <w:szCs w:val="16"/>
          <w:lang w:val="es-MX" w:eastAsia="es-ES"/>
        </w:rPr>
      </w:pPr>
    </w:p>
    <w:p w:rsidR="003C0FD3" w:rsidRPr="00C84545" w:rsidRDefault="003C0FD3" w:rsidP="00C84545">
      <w:pPr>
        <w:widowControl w:val="0"/>
        <w:tabs>
          <w:tab w:val="left" w:pos="426"/>
          <w:tab w:val="left" w:pos="540"/>
          <w:tab w:val="left" w:pos="567"/>
          <w:tab w:val="left" w:leader="dot" w:pos="7655"/>
        </w:tabs>
        <w:autoSpaceDE w:val="0"/>
        <w:autoSpaceDN w:val="0"/>
        <w:spacing w:after="0" w:line="240" w:lineRule="auto"/>
        <w:jc w:val="both"/>
        <w:rPr>
          <w:rFonts w:ascii="Arial" w:hAnsi="Arial" w:cs="Arial"/>
          <w:b/>
          <w:sz w:val="24"/>
          <w:szCs w:val="24"/>
          <w:lang w:val="es-MX" w:eastAsia="es-ES"/>
        </w:rPr>
      </w:pPr>
      <w:r w:rsidRPr="00C84545">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3C0FD3" w:rsidRPr="00C84545" w:rsidRDefault="003C0FD3" w:rsidP="00C84545">
      <w:pPr>
        <w:spacing w:after="0" w:line="240" w:lineRule="auto"/>
        <w:jc w:val="both"/>
        <w:rPr>
          <w:rFonts w:ascii="Arial" w:eastAsia="Calibri" w:hAnsi="Arial" w:cs="Arial"/>
          <w:bCs/>
          <w:sz w:val="24"/>
          <w:szCs w:val="24"/>
          <w:lang w:val="es-MX"/>
        </w:rPr>
      </w:pPr>
    </w:p>
    <w:p w:rsidR="003C0FD3" w:rsidRPr="00C84545" w:rsidRDefault="003C0FD3" w:rsidP="00C84545">
      <w:pPr>
        <w:spacing w:after="0" w:line="240" w:lineRule="auto"/>
        <w:jc w:val="both"/>
        <w:rPr>
          <w:rFonts w:ascii="Arial" w:eastAsia="Calibri" w:hAnsi="Arial" w:cs="Arial"/>
          <w:bCs/>
          <w:sz w:val="24"/>
          <w:szCs w:val="24"/>
          <w:lang w:val="es-MX"/>
        </w:rPr>
      </w:pPr>
      <w:r w:rsidRPr="00C84545">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E517D" w:rsidRPr="00C84545">
        <w:rPr>
          <w:rFonts w:ascii="Arial" w:eastAsia="Calibri" w:hAnsi="Arial" w:cs="Arial"/>
          <w:bCs/>
          <w:sz w:val="24"/>
          <w:szCs w:val="24"/>
          <w:lang w:val="es-MX"/>
        </w:rPr>
        <w:t>12 de febr</w:t>
      </w:r>
      <w:r w:rsidR="00446603" w:rsidRPr="00C84545">
        <w:rPr>
          <w:rFonts w:ascii="Arial" w:eastAsia="Calibri" w:hAnsi="Arial" w:cs="Arial"/>
          <w:bCs/>
          <w:sz w:val="24"/>
          <w:szCs w:val="24"/>
          <w:lang w:val="es-MX"/>
        </w:rPr>
        <w:t>ero</w:t>
      </w:r>
      <w:r w:rsidRPr="00C84545">
        <w:rPr>
          <w:rFonts w:ascii="Arial" w:eastAsia="Calibri" w:hAnsi="Arial" w:cs="Arial"/>
          <w:bCs/>
          <w:sz w:val="24"/>
          <w:szCs w:val="24"/>
          <w:lang w:val="es-MX"/>
        </w:rPr>
        <w:t xml:space="preserve"> de </w:t>
      </w:r>
      <w:r w:rsidR="00446603" w:rsidRPr="00C84545">
        <w:rPr>
          <w:rFonts w:ascii="Arial" w:eastAsia="Calibri" w:hAnsi="Arial" w:cs="Arial"/>
          <w:bCs/>
          <w:sz w:val="24"/>
          <w:szCs w:val="24"/>
          <w:lang w:val="es-MX"/>
        </w:rPr>
        <w:t>2019</w:t>
      </w:r>
      <w:r w:rsidRPr="00C84545">
        <w:rPr>
          <w:rFonts w:ascii="Arial" w:eastAsia="Calibri" w:hAnsi="Arial" w:cs="Arial"/>
          <w:bCs/>
          <w:sz w:val="24"/>
          <w:szCs w:val="24"/>
          <w:lang w:val="es-MX"/>
        </w:rPr>
        <w:t xml:space="preserve">, </w:t>
      </w:r>
      <w:r w:rsidRPr="00C84545">
        <w:rPr>
          <w:rFonts w:ascii="Arial" w:eastAsia="Calibri" w:hAnsi="Arial" w:cs="Arial"/>
          <w:bCs/>
          <w:sz w:val="24"/>
          <w:szCs w:val="24"/>
        </w:rPr>
        <w:t>comunica para los efectos correspondientes, el contenido de</w:t>
      </w:r>
      <w:r w:rsidR="001E517D" w:rsidRPr="00C84545">
        <w:rPr>
          <w:rFonts w:ascii="Arial" w:eastAsia="Calibri" w:hAnsi="Arial" w:cs="Arial"/>
          <w:bCs/>
          <w:sz w:val="24"/>
          <w:szCs w:val="24"/>
        </w:rPr>
        <w:t>l oficio 388</w:t>
      </w:r>
      <w:r w:rsidRPr="00C84545">
        <w:rPr>
          <w:rFonts w:ascii="Arial" w:hAnsi="Arial" w:cs="Arial"/>
          <w:bCs/>
          <w:sz w:val="24"/>
          <w:szCs w:val="24"/>
        </w:rPr>
        <w:t xml:space="preserve">, de fecha </w:t>
      </w:r>
      <w:r w:rsidR="001E517D" w:rsidRPr="00C84545">
        <w:rPr>
          <w:rFonts w:ascii="Arial" w:hAnsi="Arial" w:cs="Arial"/>
          <w:bCs/>
          <w:sz w:val="24"/>
          <w:szCs w:val="24"/>
        </w:rPr>
        <w:t xml:space="preserve">10 de enero  de 2019, suscrito por el Magistrado Juan Paulo Almazán </w:t>
      </w:r>
      <w:proofErr w:type="spellStart"/>
      <w:r w:rsidR="001E517D" w:rsidRPr="00C84545">
        <w:rPr>
          <w:rFonts w:ascii="Arial" w:hAnsi="Arial" w:cs="Arial"/>
          <w:bCs/>
          <w:sz w:val="24"/>
          <w:szCs w:val="24"/>
        </w:rPr>
        <w:t>Cue</w:t>
      </w:r>
      <w:proofErr w:type="spellEnd"/>
      <w:r w:rsidR="00446603" w:rsidRPr="00C84545">
        <w:rPr>
          <w:rFonts w:ascii="Arial" w:hAnsi="Arial" w:cs="Arial"/>
          <w:bCs/>
          <w:sz w:val="24"/>
          <w:szCs w:val="24"/>
        </w:rPr>
        <w:t>,</w:t>
      </w:r>
      <w:r w:rsidRPr="00C84545">
        <w:rPr>
          <w:rFonts w:ascii="Arial" w:hAnsi="Arial" w:cs="Arial"/>
          <w:bCs/>
          <w:sz w:val="24"/>
          <w:szCs w:val="24"/>
        </w:rPr>
        <w:t xml:space="preserve"> </w:t>
      </w:r>
      <w:r w:rsidR="0024247D">
        <w:rPr>
          <w:rFonts w:ascii="Arial" w:hAnsi="Arial" w:cs="Arial"/>
          <w:bCs/>
          <w:sz w:val="24"/>
          <w:szCs w:val="24"/>
        </w:rPr>
        <w:t xml:space="preserve">Presidente del Supremo Tribunal de Justicia y del Consejo de la Judicatura del Estado de San Luis Potosí, </w:t>
      </w:r>
      <w:r w:rsidRPr="00C84545">
        <w:rPr>
          <w:rFonts w:ascii="Arial" w:eastAsia="Calibri" w:hAnsi="Arial" w:cs="Arial"/>
          <w:bCs/>
          <w:sz w:val="24"/>
          <w:szCs w:val="24"/>
          <w:lang w:val="es-MX"/>
        </w:rPr>
        <w:t xml:space="preserve">que es del tenor siguiente: </w:t>
      </w:r>
    </w:p>
    <w:p w:rsidR="003C0FD3" w:rsidRDefault="003C0FD3" w:rsidP="00C84545">
      <w:pPr>
        <w:spacing w:after="0" w:line="240" w:lineRule="auto"/>
        <w:jc w:val="both"/>
        <w:rPr>
          <w:rFonts w:ascii="Arial" w:eastAsia="Calibri" w:hAnsi="Arial" w:cs="Arial"/>
          <w:bCs/>
          <w:lang w:val="es-MX"/>
        </w:rPr>
      </w:pPr>
    </w:p>
    <w:p w:rsidR="001E01B5" w:rsidRPr="00113A02" w:rsidRDefault="00C84545" w:rsidP="00C84545">
      <w:pPr>
        <w:spacing w:after="0" w:line="240" w:lineRule="auto"/>
        <w:jc w:val="both"/>
        <w:rPr>
          <w:rFonts w:ascii="Arial" w:eastAsia="Calibri" w:hAnsi="Arial" w:cs="Arial"/>
          <w:bCs/>
          <w:sz w:val="20"/>
          <w:szCs w:val="20"/>
          <w:lang w:val="es-MX"/>
        </w:rPr>
      </w:pPr>
      <w:r w:rsidRPr="00113A02">
        <w:rPr>
          <w:rFonts w:ascii="Arial" w:eastAsia="Calibri" w:hAnsi="Arial" w:cs="Arial"/>
          <w:bCs/>
          <w:sz w:val="20"/>
          <w:szCs w:val="20"/>
          <w:lang w:val="es-MX"/>
        </w:rPr>
        <w:t xml:space="preserve"> </w:t>
      </w:r>
      <w:r w:rsidR="001E517D" w:rsidRPr="00113A02">
        <w:rPr>
          <w:rFonts w:ascii="Arial" w:eastAsia="Calibri" w:hAnsi="Arial" w:cs="Arial"/>
          <w:bCs/>
          <w:sz w:val="20"/>
          <w:szCs w:val="20"/>
          <w:lang w:val="es-MX"/>
        </w:rPr>
        <w:t>“…</w:t>
      </w:r>
      <w:r w:rsidR="001E01B5" w:rsidRPr="00113A02">
        <w:rPr>
          <w:rFonts w:ascii="Arial" w:eastAsia="Calibri" w:hAnsi="Arial" w:cs="Arial"/>
          <w:bCs/>
          <w:sz w:val="20"/>
          <w:szCs w:val="20"/>
          <w:lang w:val="es-MX"/>
        </w:rPr>
        <w:t xml:space="preserve">Para los efectos legales y administrativos a que haya lugar, comunico a ustedes, que de conformidad y con lo dispuesto por los artículos 94 </w:t>
      </w:r>
      <w:r w:rsidR="008512E5" w:rsidRPr="00113A02">
        <w:rPr>
          <w:rFonts w:ascii="Arial" w:eastAsia="Calibri" w:hAnsi="Arial" w:cs="Arial"/>
          <w:bCs/>
          <w:sz w:val="20"/>
          <w:szCs w:val="20"/>
          <w:lang w:val="es-MX"/>
        </w:rPr>
        <w:t>fracción</w:t>
      </w:r>
      <w:r w:rsidR="001E01B5" w:rsidRPr="00113A02">
        <w:rPr>
          <w:rFonts w:ascii="Arial" w:eastAsia="Calibri" w:hAnsi="Arial" w:cs="Arial"/>
          <w:bCs/>
          <w:sz w:val="20"/>
          <w:szCs w:val="20"/>
          <w:lang w:val="es-MX"/>
        </w:rPr>
        <w:t xml:space="preserve"> XIII de la Ley Orgánica del Poder Judicial del Estado y 33 de la Ley de los Trabajadores al Servicio de las Instituciones Públicas del </w:t>
      </w:r>
      <w:r w:rsidR="0024247D" w:rsidRPr="00113A02">
        <w:rPr>
          <w:rFonts w:ascii="Arial" w:eastAsia="Calibri" w:hAnsi="Arial" w:cs="Arial"/>
          <w:bCs/>
          <w:sz w:val="20"/>
          <w:szCs w:val="20"/>
          <w:lang w:val="es-MX"/>
        </w:rPr>
        <w:t>Estado</w:t>
      </w:r>
      <w:r w:rsidR="001E01B5" w:rsidRPr="00113A02">
        <w:rPr>
          <w:rFonts w:ascii="Arial" w:eastAsia="Calibri" w:hAnsi="Arial" w:cs="Arial"/>
          <w:bCs/>
          <w:sz w:val="20"/>
          <w:szCs w:val="20"/>
          <w:lang w:val="es-MX"/>
        </w:rPr>
        <w:t>, el Pleno del Consejo de la Judicatura, con la aprobación del Pleno del Supremo Tribunal de Justicia, ha fijado, tanto los días de suspensión de actividades, como los periodos vacaciones de los servidores judiciales, aplicables al actual ejercicio, en los siguientes términos:</w:t>
      </w:r>
    </w:p>
    <w:p w:rsidR="001E01B5" w:rsidRPr="00113A02" w:rsidRDefault="001E01B5" w:rsidP="003C0FD3">
      <w:pPr>
        <w:spacing w:after="0" w:line="240" w:lineRule="auto"/>
        <w:ind w:right="566"/>
        <w:jc w:val="both"/>
        <w:rPr>
          <w:rFonts w:ascii="Arial" w:eastAsia="Calibri" w:hAnsi="Arial" w:cs="Arial"/>
          <w:bCs/>
          <w:sz w:val="20"/>
          <w:szCs w:val="20"/>
          <w:lang w:val="es-MX"/>
        </w:rPr>
      </w:pPr>
    </w:p>
    <w:p w:rsidR="001E01B5" w:rsidRPr="00113A02" w:rsidRDefault="001E01B5" w:rsidP="00C84545">
      <w:pPr>
        <w:spacing w:after="0" w:line="240" w:lineRule="auto"/>
        <w:ind w:right="566"/>
        <w:jc w:val="center"/>
        <w:rPr>
          <w:rFonts w:ascii="Arial" w:eastAsia="Calibri" w:hAnsi="Arial" w:cs="Arial"/>
          <w:b/>
          <w:bCs/>
          <w:sz w:val="20"/>
          <w:szCs w:val="20"/>
          <w:lang w:val="es-MX"/>
        </w:rPr>
      </w:pPr>
      <w:r w:rsidRPr="00113A02">
        <w:rPr>
          <w:rFonts w:ascii="Arial" w:eastAsia="Calibri" w:hAnsi="Arial" w:cs="Arial"/>
          <w:b/>
          <w:bCs/>
          <w:sz w:val="20"/>
          <w:szCs w:val="20"/>
          <w:lang w:val="es-MX"/>
        </w:rPr>
        <w:t>DIAS DE SUSPENSIÓN</w:t>
      </w:r>
    </w:p>
    <w:tbl>
      <w:tblPr>
        <w:tblStyle w:val="Tablaconcuadrcula"/>
        <w:tblW w:w="0" w:type="auto"/>
        <w:jc w:val="center"/>
        <w:tblLook w:val="04A0" w:firstRow="1" w:lastRow="0" w:firstColumn="1" w:lastColumn="0" w:noHBand="0" w:noVBand="1"/>
      </w:tblPr>
      <w:tblGrid>
        <w:gridCol w:w="8330"/>
      </w:tblGrid>
      <w:tr w:rsidR="001E517D" w:rsidRPr="00113A02" w:rsidTr="00C84545">
        <w:trPr>
          <w:jc w:val="center"/>
        </w:trPr>
        <w:tc>
          <w:tcPr>
            <w:tcW w:w="8330" w:type="dxa"/>
          </w:tcPr>
          <w:p w:rsidR="001E01B5" w:rsidRPr="00113A02" w:rsidRDefault="001E01B5" w:rsidP="003C0FD3">
            <w:pPr>
              <w:ind w:right="566"/>
              <w:jc w:val="both"/>
              <w:rPr>
                <w:rFonts w:ascii="Arial" w:eastAsia="Calibri" w:hAnsi="Arial" w:cs="Arial"/>
                <w:bCs/>
                <w:sz w:val="20"/>
                <w:szCs w:val="20"/>
                <w:lang w:val="es-MX"/>
              </w:rPr>
            </w:pPr>
            <w:r w:rsidRPr="00113A02">
              <w:rPr>
                <w:rFonts w:ascii="Arial" w:eastAsia="Calibri" w:hAnsi="Arial" w:cs="Arial"/>
                <w:b/>
                <w:bCs/>
                <w:sz w:val="20"/>
                <w:szCs w:val="20"/>
                <w:lang w:val="es-MX"/>
              </w:rPr>
              <w:t>MARTES 1 DE ENERO</w:t>
            </w:r>
            <w:r w:rsidRPr="00113A02">
              <w:rPr>
                <w:rFonts w:ascii="Arial" w:eastAsia="Calibri" w:hAnsi="Arial" w:cs="Arial"/>
                <w:bCs/>
                <w:sz w:val="20"/>
                <w:szCs w:val="20"/>
                <w:lang w:val="es-MX"/>
              </w:rPr>
              <w:t>.</w:t>
            </w:r>
          </w:p>
        </w:tc>
      </w:tr>
      <w:tr w:rsidR="001E517D" w:rsidRPr="00113A02" w:rsidTr="00C84545">
        <w:trPr>
          <w:jc w:val="center"/>
        </w:trPr>
        <w:tc>
          <w:tcPr>
            <w:tcW w:w="8330" w:type="dxa"/>
          </w:tcPr>
          <w:p w:rsidR="001E01B5" w:rsidRPr="00113A02" w:rsidRDefault="001E01B5"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LUNES 4 DE FEBRERO</w:t>
            </w:r>
            <w:r w:rsidRPr="00113A02">
              <w:rPr>
                <w:rFonts w:ascii="Arial" w:eastAsia="Calibri" w:hAnsi="Arial" w:cs="Arial"/>
                <w:bCs/>
                <w:sz w:val="20"/>
                <w:szCs w:val="20"/>
                <w:lang w:val="es-MX"/>
              </w:rPr>
              <w:t xml:space="preserve">. (En conmemoración al </w:t>
            </w:r>
            <w:r w:rsidR="001E517D" w:rsidRPr="00113A02">
              <w:rPr>
                <w:rFonts w:ascii="Arial" w:eastAsia="Calibri" w:hAnsi="Arial" w:cs="Arial"/>
                <w:bCs/>
                <w:sz w:val="20"/>
                <w:szCs w:val="20"/>
                <w:lang w:val="es-MX"/>
              </w:rPr>
              <w:t>día</w:t>
            </w:r>
            <w:r w:rsidRPr="00113A02">
              <w:rPr>
                <w:rFonts w:ascii="Arial" w:eastAsia="Calibri" w:hAnsi="Arial" w:cs="Arial"/>
                <w:bCs/>
                <w:sz w:val="20"/>
                <w:szCs w:val="20"/>
                <w:lang w:val="es-MX"/>
              </w:rPr>
              <w:t xml:space="preserve"> 5 de febrero, aniversario de la Constitución y en términos del articulo74 de la Ley Federal del Trabajo).</w:t>
            </w:r>
          </w:p>
        </w:tc>
      </w:tr>
      <w:tr w:rsidR="001E517D" w:rsidRPr="00113A02" w:rsidTr="00C84545">
        <w:trPr>
          <w:jc w:val="center"/>
        </w:trPr>
        <w:tc>
          <w:tcPr>
            <w:tcW w:w="8330" w:type="dxa"/>
          </w:tcPr>
          <w:p w:rsidR="001E01B5" w:rsidRPr="00113A02" w:rsidRDefault="001E01B5"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LUNES 18 DE MARZO</w:t>
            </w:r>
            <w:r w:rsidRPr="00113A02">
              <w:rPr>
                <w:rFonts w:ascii="Arial" w:eastAsia="Calibri" w:hAnsi="Arial" w:cs="Arial"/>
                <w:bCs/>
                <w:sz w:val="20"/>
                <w:szCs w:val="20"/>
                <w:lang w:val="es-MX"/>
              </w:rPr>
              <w:t xml:space="preserve">. (En conmemoración al </w:t>
            </w:r>
            <w:r w:rsidR="001E517D" w:rsidRPr="00113A02">
              <w:rPr>
                <w:rFonts w:ascii="Arial" w:eastAsia="Calibri" w:hAnsi="Arial" w:cs="Arial"/>
                <w:bCs/>
                <w:sz w:val="20"/>
                <w:szCs w:val="20"/>
                <w:lang w:val="es-MX"/>
              </w:rPr>
              <w:t>día</w:t>
            </w:r>
            <w:r w:rsidRPr="00113A02">
              <w:rPr>
                <w:rFonts w:ascii="Arial" w:eastAsia="Calibri" w:hAnsi="Arial" w:cs="Arial"/>
                <w:bCs/>
                <w:sz w:val="20"/>
                <w:szCs w:val="20"/>
                <w:lang w:val="es-MX"/>
              </w:rPr>
              <w:t xml:space="preserve"> 21 de marzo, aniversario del natalicio de Benito Juárez García y en términos del artículo 74 de la Ley Federal del Trabajo)</w:t>
            </w:r>
          </w:p>
        </w:tc>
      </w:tr>
      <w:tr w:rsidR="001E517D" w:rsidRPr="00113A02" w:rsidTr="00C84545">
        <w:trPr>
          <w:jc w:val="center"/>
        </w:trPr>
        <w:tc>
          <w:tcPr>
            <w:tcW w:w="8330" w:type="dxa"/>
          </w:tcPr>
          <w:p w:rsidR="001E01B5" w:rsidRPr="00113A02" w:rsidRDefault="001E01B5"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MIERCOLES</w:t>
            </w:r>
            <w:r w:rsidR="0024247D">
              <w:rPr>
                <w:rFonts w:ascii="Arial" w:eastAsia="Calibri" w:hAnsi="Arial" w:cs="Arial"/>
                <w:b/>
                <w:bCs/>
                <w:sz w:val="20"/>
                <w:szCs w:val="20"/>
                <w:lang w:val="es-MX"/>
              </w:rPr>
              <w:t xml:space="preserve"> </w:t>
            </w:r>
            <w:r w:rsidRPr="00113A02">
              <w:rPr>
                <w:rFonts w:ascii="Arial" w:eastAsia="Calibri" w:hAnsi="Arial" w:cs="Arial"/>
                <w:b/>
                <w:bCs/>
                <w:sz w:val="20"/>
                <w:szCs w:val="20"/>
                <w:lang w:val="es-MX"/>
              </w:rPr>
              <w:t>17, JUEVES 18 Y VIERNES 19 DE ABRIL.</w:t>
            </w:r>
            <w:r w:rsidRPr="00113A02">
              <w:rPr>
                <w:rFonts w:ascii="Arial" w:eastAsia="Calibri" w:hAnsi="Arial" w:cs="Arial"/>
                <w:bCs/>
                <w:sz w:val="20"/>
                <w:szCs w:val="20"/>
                <w:lang w:val="es-MX"/>
              </w:rPr>
              <w:t xml:space="preserve"> (Días Santos)</w:t>
            </w:r>
          </w:p>
        </w:tc>
      </w:tr>
      <w:tr w:rsidR="001E517D" w:rsidRPr="00113A02" w:rsidTr="00C84545">
        <w:trPr>
          <w:jc w:val="center"/>
        </w:trPr>
        <w:tc>
          <w:tcPr>
            <w:tcW w:w="8330" w:type="dxa"/>
          </w:tcPr>
          <w:p w:rsidR="001E01B5" w:rsidRPr="00113A02" w:rsidRDefault="001E01B5"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MIERCOLES 1 DE MAYO</w:t>
            </w:r>
            <w:r w:rsidR="008512E5" w:rsidRPr="00113A02">
              <w:rPr>
                <w:rFonts w:ascii="Arial" w:eastAsia="Calibri" w:hAnsi="Arial" w:cs="Arial"/>
                <w:b/>
                <w:bCs/>
                <w:sz w:val="20"/>
                <w:szCs w:val="20"/>
                <w:lang w:val="es-MX"/>
              </w:rPr>
              <w:t>.</w:t>
            </w:r>
            <w:r w:rsidR="008512E5" w:rsidRPr="00113A02">
              <w:rPr>
                <w:rFonts w:ascii="Arial" w:eastAsia="Calibri" w:hAnsi="Arial" w:cs="Arial"/>
                <w:bCs/>
                <w:sz w:val="20"/>
                <w:szCs w:val="20"/>
                <w:lang w:val="es-MX"/>
              </w:rPr>
              <w:t xml:space="preserve"> (</w:t>
            </w:r>
            <w:r w:rsidR="00881C83" w:rsidRPr="00113A02">
              <w:rPr>
                <w:rFonts w:ascii="Arial" w:eastAsia="Calibri" w:hAnsi="Arial" w:cs="Arial"/>
                <w:bCs/>
                <w:sz w:val="20"/>
                <w:szCs w:val="20"/>
                <w:lang w:val="es-MX"/>
              </w:rPr>
              <w:t>Día</w:t>
            </w:r>
            <w:r w:rsidRPr="00113A02">
              <w:rPr>
                <w:rFonts w:ascii="Arial" w:eastAsia="Calibri" w:hAnsi="Arial" w:cs="Arial"/>
                <w:bCs/>
                <w:sz w:val="20"/>
                <w:szCs w:val="20"/>
                <w:lang w:val="es-MX"/>
              </w:rPr>
              <w:t xml:space="preserve"> del trabajo).</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DOMINGO 5 DE MAYO</w:t>
            </w:r>
            <w:r w:rsidRPr="00113A02">
              <w:rPr>
                <w:rFonts w:ascii="Arial" w:eastAsia="Calibri" w:hAnsi="Arial" w:cs="Arial"/>
                <w:bCs/>
                <w:sz w:val="20"/>
                <w:szCs w:val="20"/>
                <w:lang w:val="es-MX"/>
              </w:rPr>
              <w:t xml:space="preserve"> (Batalla de </w:t>
            </w:r>
            <w:r w:rsidR="0024247D" w:rsidRPr="00113A02">
              <w:rPr>
                <w:rFonts w:ascii="Arial" w:eastAsia="Calibri" w:hAnsi="Arial" w:cs="Arial"/>
                <w:bCs/>
                <w:sz w:val="20"/>
                <w:szCs w:val="20"/>
                <w:lang w:val="es-MX"/>
              </w:rPr>
              <w:t>Puebla</w:t>
            </w:r>
            <w:r w:rsidRPr="00113A02">
              <w:rPr>
                <w:rFonts w:ascii="Arial" w:eastAsia="Calibri" w:hAnsi="Arial" w:cs="Arial"/>
                <w:bCs/>
                <w:sz w:val="20"/>
                <w:szCs w:val="20"/>
                <w:lang w:val="es-MX"/>
              </w:rPr>
              <w:t>).</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 xml:space="preserve">VIERNES 10 DE MAYO </w:t>
            </w:r>
            <w:r w:rsidRPr="00113A02">
              <w:rPr>
                <w:rFonts w:ascii="Arial" w:eastAsia="Calibri" w:hAnsi="Arial" w:cs="Arial"/>
                <w:bCs/>
                <w:sz w:val="20"/>
                <w:szCs w:val="20"/>
                <w:lang w:val="es-MX"/>
              </w:rPr>
              <w:t>(Día de la madre).</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JUEVES 18 DE JULIO</w:t>
            </w:r>
            <w:r w:rsidR="0024247D">
              <w:rPr>
                <w:rFonts w:ascii="Arial" w:eastAsia="Calibri" w:hAnsi="Arial" w:cs="Arial"/>
                <w:b/>
                <w:bCs/>
                <w:sz w:val="20"/>
                <w:szCs w:val="20"/>
                <w:lang w:val="es-MX"/>
              </w:rPr>
              <w:t xml:space="preserve"> </w:t>
            </w:r>
            <w:r w:rsidRPr="00113A02">
              <w:rPr>
                <w:rFonts w:ascii="Arial" w:eastAsia="Calibri" w:hAnsi="Arial" w:cs="Arial"/>
                <w:bCs/>
                <w:sz w:val="20"/>
                <w:szCs w:val="20"/>
                <w:lang w:val="es-MX"/>
              </w:rPr>
              <w:t>(Aniversario luctuoso de Benito Juárez García)</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AGOSTO.</w:t>
            </w:r>
            <w:r w:rsidRPr="00113A02">
              <w:rPr>
                <w:rFonts w:ascii="Arial" w:eastAsia="Calibri" w:hAnsi="Arial" w:cs="Arial"/>
                <w:bCs/>
                <w:sz w:val="20"/>
                <w:szCs w:val="20"/>
                <w:lang w:val="es-MX"/>
              </w:rPr>
              <w:t xml:space="preserve"> (DIA DEL BUROCRATA, </w:t>
            </w:r>
            <w:r w:rsidRPr="00113A02">
              <w:rPr>
                <w:rFonts w:ascii="Arial" w:eastAsia="Calibri" w:hAnsi="Arial" w:cs="Arial"/>
                <w:b/>
                <w:bCs/>
                <w:sz w:val="20"/>
                <w:szCs w:val="20"/>
                <w:lang w:val="es-MX"/>
              </w:rPr>
              <w:t>POSIBLE VIERNES</w:t>
            </w:r>
            <w:r w:rsidR="008512E5" w:rsidRPr="00113A02">
              <w:rPr>
                <w:rFonts w:ascii="Arial" w:eastAsia="Calibri" w:hAnsi="Arial" w:cs="Arial"/>
                <w:b/>
                <w:bCs/>
                <w:sz w:val="20"/>
                <w:szCs w:val="20"/>
                <w:lang w:val="es-MX"/>
              </w:rPr>
              <w:t xml:space="preserve"> </w:t>
            </w:r>
            <w:r w:rsidRPr="00113A02">
              <w:rPr>
                <w:rFonts w:ascii="Arial" w:eastAsia="Calibri" w:hAnsi="Arial" w:cs="Arial"/>
                <w:b/>
                <w:bCs/>
                <w:sz w:val="20"/>
                <w:szCs w:val="20"/>
                <w:lang w:val="es-MX"/>
              </w:rPr>
              <w:t xml:space="preserve">9 O LUNES 12 </w:t>
            </w:r>
            <w:r w:rsidRPr="00113A02">
              <w:rPr>
                <w:rFonts w:ascii="Arial" w:eastAsia="Calibri" w:hAnsi="Arial" w:cs="Arial"/>
                <w:bCs/>
                <w:sz w:val="20"/>
                <w:szCs w:val="20"/>
                <w:lang w:val="es-MX"/>
              </w:rPr>
              <w:t>DEL CITADO MES)</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DOMINGO 25 DE AGOSTO</w:t>
            </w:r>
            <w:r w:rsidRPr="00113A02">
              <w:rPr>
                <w:rFonts w:ascii="Arial" w:eastAsia="Calibri" w:hAnsi="Arial" w:cs="Arial"/>
                <w:bCs/>
                <w:sz w:val="20"/>
                <w:szCs w:val="20"/>
                <w:lang w:val="es-MX"/>
              </w:rPr>
              <w:t>. (San Luis Rey).</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DOMINGO 15 Y LUNES 16 DE SEPTIEMBRE</w:t>
            </w:r>
            <w:r w:rsidRPr="00113A02">
              <w:rPr>
                <w:rFonts w:ascii="Arial" w:eastAsia="Calibri" w:hAnsi="Arial" w:cs="Arial"/>
                <w:bCs/>
                <w:sz w:val="20"/>
                <w:szCs w:val="20"/>
                <w:lang w:val="es-MX"/>
              </w:rPr>
              <w:t>. (Aniversario de la Independencia).</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SABADO 12 DE OCTUBRE</w:t>
            </w:r>
            <w:r w:rsidRPr="00113A02">
              <w:rPr>
                <w:rFonts w:ascii="Arial" w:eastAsia="Calibri" w:hAnsi="Arial" w:cs="Arial"/>
                <w:bCs/>
                <w:sz w:val="20"/>
                <w:szCs w:val="20"/>
                <w:lang w:val="es-MX"/>
              </w:rPr>
              <w:t>. (Día de la Raza).</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VIERNES 1 Y SÁBADO 2 DE NOVIEMBRE.</w:t>
            </w:r>
            <w:r w:rsidRPr="00113A02">
              <w:rPr>
                <w:rFonts w:ascii="Arial" w:eastAsia="Calibri" w:hAnsi="Arial" w:cs="Arial"/>
                <w:bCs/>
                <w:sz w:val="20"/>
                <w:szCs w:val="20"/>
                <w:lang w:val="es-MX"/>
              </w:rPr>
              <w:t xml:space="preserve"> (Día de Muertos).</w:t>
            </w:r>
          </w:p>
        </w:tc>
      </w:tr>
      <w:tr w:rsidR="001E517D" w:rsidRPr="00113A02" w:rsidTr="00C84545">
        <w:trPr>
          <w:jc w:val="center"/>
        </w:trPr>
        <w:tc>
          <w:tcPr>
            <w:tcW w:w="8330" w:type="dxa"/>
          </w:tcPr>
          <w:p w:rsidR="001E01B5"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
                <w:bCs/>
                <w:sz w:val="20"/>
                <w:szCs w:val="20"/>
                <w:lang w:val="es-MX"/>
              </w:rPr>
              <w:t>LUNES 18 DE NOVIEMBRE</w:t>
            </w:r>
            <w:r w:rsidR="0024247D">
              <w:rPr>
                <w:rFonts w:ascii="Arial" w:eastAsia="Calibri" w:hAnsi="Arial" w:cs="Arial"/>
                <w:bCs/>
                <w:sz w:val="20"/>
                <w:szCs w:val="20"/>
                <w:lang w:val="es-MX"/>
              </w:rPr>
              <w:t>. (En conmemoración al d</w:t>
            </w:r>
            <w:r w:rsidR="0024247D" w:rsidRPr="00113A02">
              <w:rPr>
                <w:rFonts w:ascii="Arial" w:eastAsia="Calibri" w:hAnsi="Arial" w:cs="Arial"/>
                <w:bCs/>
                <w:sz w:val="20"/>
                <w:szCs w:val="20"/>
                <w:lang w:val="es-MX"/>
              </w:rPr>
              <w:t>ía 20 de noviembre</w:t>
            </w:r>
            <w:r w:rsidRPr="00113A02">
              <w:rPr>
                <w:rFonts w:ascii="Arial" w:eastAsia="Calibri" w:hAnsi="Arial" w:cs="Arial"/>
                <w:bCs/>
                <w:sz w:val="20"/>
                <w:szCs w:val="20"/>
                <w:lang w:val="es-MX"/>
              </w:rPr>
              <w:t xml:space="preserve">, </w:t>
            </w:r>
            <w:r w:rsidR="0024247D" w:rsidRPr="00113A02">
              <w:rPr>
                <w:rFonts w:ascii="Arial" w:eastAsia="Calibri" w:hAnsi="Arial" w:cs="Arial"/>
                <w:bCs/>
                <w:sz w:val="20"/>
                <w:szCs w:val="20"/>
                <w:lang w:val="es-MX"/>
              </w:rPr>
              <w:t xml:space="preserve">aniversario de la </w:t>
            </w:r>
            <w:r w:rsidRPr="00113A02">
              <w:rPr>
                <w:rFonts w:ascii="Arial" w:eastAsia="Calibri" w:hAnsi="Arial" w:cs="Arial"/>
                <w:bCs/>
                <w:sz w:val="20"/>
                <w:szCs w:val="20"/>
                <w:lang w:val="es-MX"/>
              </w:rPr>
              <w:t xml:space="preserve">Revolución Mexicana </w:t>
            </w:r>
            <w:r w:rsidR="0024247D" w:rsidRPr="00113A02">
              <w:rPr>
                <w:rFonts w:ascii="Arial" w:eastAsia="Calibri" w:hAnsi="Arial" w:cs="Arial"/>
                <w:bCs/>
                <w:sz w:val="20"/>
                <w:szCs w:val="20"/>
                <w:lang w:val="es-MX"/>
              </w:rPr>
              <w:t xml:space="preserve">y en términos del artículo </w:t>
            </w:r>
            <w:r w:rsidRPr="00113A02">
              <w:rPr>
                <w:rFonts w:ascii="Arial" w:eastAsia="Calibri" w:hAnsi="Arial" w:cs="Arial"/>
                <w:bCs/>
                <w:sz w:val="20"/>
                <w:szCs w:val="20"/>
                <w:lang w:val="es-MX"/>
              </w:rPr>
              <w:t xml:space="preserve">74 De La Ley Federal </w:t>
            </w:r>
            <w:r w:rsidR="0024247D" w:rsidRPr="00113A02">
              <w:rPr>
                <w:rFonts w:ascii="Arial" w:eastAsia="Calibri" w:hAnsi="Arial" w:cs="Arial"/>
                <w:bCs/>
                <w:sz w:val="20"/>
                <w:szCs w:val="20"/>
                <w:lang w:val="es-MX"/>
              </w:rPr>
              <w:t xml:space="preserve">del </w:t>
            </w:r>
            <w:r w:rsidRPr="00113A02">
              <w:rPr>
                <w:rFonts w:ascii="Arial" w:eastAsia="Calibri" w:hAnsi="Arial" w:cs="Arial"/>
                <w:bCs/>
                <w:sz w:val="20"/>
                <w:szCs w:val="20"/>
                <w:lang w:val="es-MX"/>
              </w:rPr>
              <w:t>Trabajo).</w:t>
            </w:r>
          </w:p>
        </w:tc>
      </w:tr>
      <w:tr w:rsidR="001E517D" w:rsidRPr="00113A02" w:rsidTr="00C84545">
        <w:trPr>
          <w:jc w:val="center"/>
        </w:trPr>
        <w:tc>
          <w:tcPr>
            <w:tcW w:w="8330" w:type="dxa"/>
          </w:tcPr>
          <w:p w:rsidR="001E01B5" w:rsidRPr="00113A02" w:rsidRDefault="00881C83" w:rsidP="003C0FD3">
            <w:pPr>
              <w:ind w:right="566"/>
              <w:jc w:val="both"/>
              <w:rPr>
                <w:rFonts w:ascii="Arial" w:eastAsia="Calibri" w:hAnsi="Arial" w:cs="Arial"/>
                <w:b/>
                <w:bCs/>
                <w:sz w:val="20"/>
                <w:szCs w:val="20"/>
                <w:lang w:val="es-MX"/>
              </w:rPr>
            </w:pPr>
            <w:r w:rsidRPr="00113A02">
              <w:rPr>
                <w:rFonts w:ascii="Arial" w:eastAsia="Calibri" w:hAnsi="Arial" w:cs="Arial"/>
                <w:b/>
                <w:bCs/>
                <w:sz w:val="20"/>
                <w:szCs w:val="20"/>
                <w:lang w:val="es-MX"/>
              </w:rPr>
              <w:t>JUEVES 12 DE DICIEMBRE.</w:t>
            </w:r>
          </w:p>
        </w:tc>
      </w:tr>
    </w:tbl>
    <w:p w:rsidR="00881C83" w:rsidRPr="00113A02" w:rsidRDefault="00881C83" w:rsidP="00881C83">
      <w:pPr>
        <w:spacing w:after="0" w:line="240" w:lineRule="auto"/>
        <w:ind w:right="566"/>
        <w:jc w:val="center"/>
        <w:rPr>
          <w:rFonts w:ascii="Arial" w:eastAsia="Calibri" w:hAnsi="Arial" w:cs="Arial"/>
          <w:bCs/>
          <w:sz w:val="20"/>
          <w:szCs w:val="20"/>
          <w:lang w:val="es-MX"/>
        </w:rPr>
      </w:pPr>
    </w:p>
    <w:p w:rsidR="001E01B5" w:rsidRPr="00113A02" w:rsidRDefault="00881C83" w:rsidP="00881C83">
      <w:pPr>
        <w:spacing w:after="0" w:line="240" w:lineRule="auto"/>
        <w:ind w:right="566"/>
        <w:jc w:val="center"/>
        <w:rPr>
          <w:rFonts w:ascii="Arial" w:eastAsia="Calibri" w:hAnsi="Arial" w:cs="Arial"/>
          <w:b/>
          <w:bCs/>
          <w:sz w:val="20"/>
          <w:szCs w:val="20"/>
          <w:lang w:val="es-MX"/>
        </w:rPr>
      </w:pPr>
      <w:r w:rsidRPr="00113A02">
        <w:rPr>
          <w:rFonts w:ascii="Arial" w:eastAsia="Calibri" w:hAnsi="Arial" w:cs="Arial"/>
          <w:b/>
          <w:bCs/>
          <w:sz w:val="20"/>
          <w:szCs w:val="20"/>
          <w:lang w:val="es-MX"/>
        </w:rPr>
        <w:t>PERIODOS VACACIONALES</w:t>
      </w:r>
    </w:p>
    <w:tbl>
      <w:tblPr>
        <w:tblStyle w:val="Tablaconcuadrcula"/>
        <w:tblW w:w="0" w:type="auto"/>
        <w:jc w:val="center"/>
        <w:tblLook w:val="04A0" w:firstRow="1" w:lastRow="0" w:firstColumn="1" w:lastColumn="0" w:noHBand="0" w:noVBand="1"/>
      </w:tblPr>
      <w:tblGrid>
        <w:gridCol w:w="4489"/>
        <w:gridCol w:w="3841"/>
      </w:tblGrid>
      <w:tr w:rsidR="001E517D" w:rsidRPr="00113A02" w:rsidTr="00C84545">
        <w:trPr>
          <w:jc w:val="center"/>
        </w:trPr>
        <w:tc>
          <w:tcPr>
            <w:tcW w:w="4489" w:type="dxa"/>
          </w:tcPr>
          <w:p w:rsidR="00881C83" w:rsidRPr="00113A02" w:rsidRDefault="00881C83" w:rsidP="00881C83">
            <w:pPr>
              <w:ind w:right="566"/>
              <w:jc w:val="center"/>
              <w:rPr>
                <w:rFonts w:ascii="Arial" w:eastAsia="Calibri" w:hAnsi="Arial" w:cs="Arial"/>
                <w:b/>
                <w:bCs/>
                <w:sz w:val="20"/>
                <w:szCs w:val="20"/>
                <w:lang w:val="es-MX"/>
              </w:rPr>
            </w:pPr>
            <w:r w:rsidRPr="00113A02">
              <w:rPr>
                <w:rFonts w:ascii="Arial" w:eastAsia="Calibri" w:hAnsi="Arial" w:cs="Arial"/>
                <w:b/>
                <w:bCs/>
                <w:sz w:val="20"/>
                <w:szCs w:val="20"/>
                <w:lang w:val="es-MX"/>
              </w:rPr>
              <w:lastRenderedPageBreak/>
              <w:t>PRIMER PERIODO</w:t>
            </w:r>
          </w:p>
        </w:tc>
        <w:tc>
          <w:tcPr>
            <w:tcW w:w="3841" w:type="dxa"/>
          </w:tcPr>
          <w:p w:rsidR="00881C83" w:rsidRPr="00113A02" w:rsidRDefault="00881C83" w:rsidP="0024247D">
            <w:pPr>
              <w:ind w:right="147"/>
              <w:jc w:val="both"/>
              <w:rPr>
                <w:rFonts w:ascii="Arial" w:eastAsia="Calibri" w:hAnsi="Arial" w:cs="Arial"/>
                <w:bCs/>
                <w:sz w:val="20"/>
                <w:szCs w:val="20"/>
                <w:lang w:val="es-MX"/>
              </w:rPr>
            </w:pPr>
            <w:r w:rsidRPr="00113A02">
              <w:rPr>
                <w:rFonts w:ascii="Arial" w:eastAsia="Calibri" w:hAnsi="Arial" w:cs="Arial"/>
                <w:bCs/>
                <w:sz w:val="20"/>
                <w:szCs w:val="20"/>
                <w:lang w:val="es-MX"/>
              </w:rPr>
              <w:t>DEL LUNES 22 DE JULIO AL VIERNES 2 DE AGOSTO DEL 2019, INCLUSIVE.</w:t>
            </w:r>
          </w:p>
        </w:tc>
      </w:tr>
      <w:tr w:rsidR="001E517D" w:rsidRPr="00113A02" w:rsidTr="00C84545">
        <w:trPr>
          <w:jc w:val="center"/>
        </w:trPr>
        <w:tc>
          <w:tcPr>
            <w:tcW w:w="4489" w:type="dxa"/>
          </w:tcPr>
          <w:p w:rsidR="00881C83" w:rsidRPr="00113A02" w:rsidRDefault="00881C83" w:rsidP="00881C83">
            <w:pPr>
              <w:ind w:right="566"/>
              <w:jc w:val="center"/>
              <w:rPr>
                <w:rFonts w:ascii="Arial" w:eastAsia="Calibri" w:hAnsi="Arial" w:cs="Arial"/>
                <w:b/>
                <w:bCs/>
                <w:sz w:val="20"/>
                <w:szCs w:val="20"/>
                <w:lang w:val="es-MX"/>
              </w:rPr>
            </w:pPr>
            <w:r w:rsidRPr="00113A02">
              <w:rPr>
                <w:rFonts w:ascii="Arial" w:eastAsia="Calibri" w:hAnsi="Arial" w:cs="Arial"/>
                <w:b/>
                <w:bCs/>
                <w:sz w:val="20"/>
                <w:szCs w:val="20"/>
                <w:lang w:val="es-MX"/>
              </w:rPr>
              <w:t>SEGUNDO PERIODO</w:t>
            </w:r>
          </w:p>
        </w:tc>
        <w:tc>
          <w:tcPr>
            <w:tcW w:w="3841" w:type="dxa"/>
          </w:tcPr>
          <w:p w:rsidR="00881C83" w:rsidRPr="00113A02" w:rsidRDefault="008512E5" w:rsidP="0024247D">
            <w:pPr>
              <w:ind w:right="147"/>
              <w:jc w:val="both"/>
              <w:rPr>
                <w:rFonts w:ascii="Arial" w:eastAsia="Calibri" w:hAnsi="Arial" w:cs="Arial"/>
                <w:bCs/>
                <w:sz w:val="20"/>
                <w:szCs w:val="20"/>
                <w:lang w:val="es-MX"/>
              </w:rPr>
            </w:pPr>
            <w:r w:rsidRPr="00113A02">
              <w:rPr>
                <w:rFonts w:ascii="Arial" w:eastAsia="Calibri" w:hAnsi="Arial" w:cs="Arial"/>
                <w:bCs/>
                <w:sz w:val="20"/>
                <w:szCs w:val="20"/>
                <w:lang w:val="es-MX"/>
              </w:rPr>
              <w:t>DEL JUEVES 19 DE DICIEMBRE DE 2019 AL VIERNES 3 DE ENERO DE 2020, INCLUSIVE.</w:t>
            </w:r>
          </w:p>
        </w:tc>
      </w:tr>
    </w:tbl>
    <w:p w:rsidR="00881C83" w:rsidRPr="00113A02" w:rsidRDefault="00881C83" w:rsidP="00881C83">
      <w:pPr>
        <w:spacing w:after="0" w:line="240" w:lineRule="auto"/>
        <w:ind w:right="566"/>
        <w:jc w:val="center"/>
        <w:rPr>
          <w:rFonts w:ascii="Arial" w:eastAsia="Calibri" w:hAnsi="Arial" w:cs="Arial"/>
          <w:bCs/>
          <w:sz w:val="20"/>
          <w:szCs w:val="20"/>
          <w:lang w:val="es-MX"/>
        </w:rPr>
      </w:pPr>
    </w:p>
    <w:p w:rsidR="001E01B5" w:rsidRPr="00113A02" w:rsidRDefault="001E01B5" w:rsidP="00881C83">
      <w:pPr>
        <w:spacing w:after="0" w:line="240" w:lineRule="auto"/>
        <w:ind w:right="566"/>
        <w:jc w:val="center"/>
        <w:rPr>
          <w:rFonts w:ascii="Arial" w:eastAsia="Calibri" w:hAnsi="Arial" w:cs="Arial"/>
          <w:bCs/>
          <w:sz w:val="20"/>
          <w:szCs w:val="20"/>
          <w:lang w:val="es-MX"/>
        </w:rPr>
      </w:pPr>
    </w:p>
    <w:p w:rsidR="00463915" w:rsidRPr="00113A02" w:rsidRDefault="00F95A67" w:rsidP="00C84545">
      <w:pPr>
        <w:spacing w:after="0" w:line="240" w:lineRule="auto"/>
        <w:ind w:right="49"/>
        <w:jc w:val="both"/>
        <w:rPr>
          <w:rFonts w:ascii="Arial" w:eastAsia="Calibri" w:hAnsi="Arial" w:cs="Arial"/>
          <w:bCs/>
          <w:sz w:val="20"/>
          <w:szCs w:val="20"/>
          <w:lang w:val="es-MX"/>
        </w:rPr>
      </w:pPr>
      <w:r w:rsidRPr="00113A02">
        <w:rPr>
          <w:rFonts w:ascii="Arial" w:eastAsia="Calibri" w:hAnsi="Arial" w:cs="Arial"/>
          <w:bCs/>
          <w:sz w:val="20"/>
          <w:szCs w:val="20"/>
          <w:lang w:val="es-MX"/>
        </w:rPr>
        <w:t xml:space="preserve">Durante los periodos vacacionales antes fijados, no correrán los términos judiciales en los negocios </w:t>
      </w:r>
      <w:r w:rsidR="001E517D" w:rsidRPr="00113A02">
        <w:rPr>
          <w:rFonts w:ascii="Arial" w:eastAsia="Calibri" w:hAnsi="Arial" w:cs="Arial"/>
          <w:bCs/>
          <w:sz w:val="20"/>
          <w:szCs w:val="20"/>
          <w:lang w:val="es-MX"/>
        </w:rPr>
        <w:t>que se tramiten en las sa</w:t>
      </w:r>
      <w:r w:rsidRPr="00113A02">
        <w:rPr>
          <w:rFonts w:ascii="Arial" w:eastAsia="Calibri" w:hAnsi="Arial" w:cs="Arial"/>
          <w:bCs/>
          <w:sz w:val="20"/>
          <w:szCs w:val="20"/>
          <w:lang w:val="es-MX"/>
        </w:rPr>
        <w:t>las y juzgados, cuyo personal goce de esos días de descanso.</w:t>
      </w:r>
    </w:p>
    <w:p w:rsidR="00F95A67" w:rsidRPr="00113A02" w:rsidRDefault="00F95A67" w:rsidP="00C84545">
      <w:pPr>
        <w:spacing w:after="0" w:line="240" w:lineRule="auto"/>
        <w:ind w:right="49"/>
        <w:jc w:val="both"/>
        <w:rPr>
          <w:rFonts w:ascii="Arial" w:eastAsia="Calibri" w:hAnsi="Arial" w:cs="Arial"/>
          <w:bCs/>
          <w:sz w:val="20"/>
          <w:szCs w:val="20"/>
          <w:lang w:val="es-MX"/>
        </w:rPr>
      </w:pPr>
    </w:p>
    <w:p w:rsidR="00F95A67" w:rsidRDefault="00F95A67" w:rsidP="00C84545">
      <w:pPr>
        <w:spacing w:after="0" w:line="240" w:lineRule="auto"/>
        <w:ind w:right="49"/>
        <w:jc w:val="both"/>
        <w:rPr>
          <w:rFonts w:ascii="Arial" w:eastAsia="Calibri" w:hAnsi="Arial" w:cs="Arial"/>
          <w:bCs/>
          <w:sz w:val="20"/>
          <w:szCs w:val="20"/>
          <w:lang w:val="es-MX"/>
        </w:rPr>
      </w:pPr>
      <w:r w:rsidRPr="00113A02">
        <w:rPr>
          <w:rFonts w:ascii="Arial" w:eastAsia="Calibri" w:hAnsi="Arial" w:cs="Arial"/>
          <w:bCs/>
          <w:sz w:val="20"/>
          <w:szCs w:val="20"/>
          <w:lang w:val="es-MX"/>
        </w:rPr>
        <w:t>Podrán los Jueces, Juezas y Servidores judiciales adscritos a los Juzgados del Ramo Penal de esta Ciudad, Mixtos de Primera Instancia y Jueza Menor de Soledad de Graciano Sánchez, S.L.P., Jueces Especializado y de Ejecución para Adolescentes, Jueces de Ejecución de Penas y medidas de Seguridad en la Capital y en Ciudad Valles, S.L.P., Jueces y Juezas de Control y Tribunal de Juicio Oral Administrador Judicial del Sistema de Gestión, Gestores Regionales en la Primera, Segunda, Tercera y Cuarta Región en la Capital Matehuala, Rioverde y Ciudad Valles, S.L.P., respectivamente, y Unidad de Gestión de Segunda Instancia; hacer uso de sus periodos vacacionales en forma escalonada; lo anterior a criterio del titular del Juzgado y a condición de que la función jurisdiccional no se vea interrumpida.</w:t>
      </w:r>
    </w:p>
    <w:p w:rsidR="00C84545" w:rsidRPr="00113A02" w:rsidRDefault="00C84545" w:rsidP="00C84545">
      <w:pPr>
        <w:spacing w:after="0" w:line="240" w:lineRule="auto"/>
        <w:ind w:right="49"/>
        <w:jc w:val="both"/>
        <w:rPr>
          <w:rFonts w:ascii="Arial" w:eastAsia="Calibri" w:hAnsi="Arial" w:cs="Arial"/>
          <w:bCs/>
          <w:sz w:val="20"/>
          <w:szCs w:val="20"/>
          <w:lang w:val="es-MX"/>
        </w:rPr>
      </w:pPr>
    </w:p>
    <w:p w:rsidR="00F95A67" w:rsidRPr="00113A02" w:rsidRDefault="00F95A67" w:rsidP="00C84545">
      <w:pPr>
        <w:spacing w:after="0" w:line="240" w:lineRule="auto"/>
        <w:ind w:right="49"/>
        <w:jc w:val="both"/>
        <w:rPr>
          <w:rFonts w:ascii="Arial" w:eastAsia="Calibri" w:hAnsi="Arial" w:cs="Arial"/>
          <w:bCs/>
          <w:sz w:val="20"/>
          <w:szCs w:val="20"/>
          <w:lang w:val="es-MX"/>
        </w:rPr>
      </w:pPr>
      <w:r w:rsidRPr="00113A02">
        <w:rPr>
          <w:rFonts w:ascii="Arial" w:eastAsia="Calibri" w:hAnsi="Arial" w:cs="Arial"/>
          <w:bCs/>
          <w:sz w:val="20"/>
          <w:szCs w:val="20"/>
          <w:lang w:val="es-MX"/>
        </w:rPr>
        <w:t>Comuníquese este acuerdo al Gobernador Constitucional del Estado, al</w:t>
      </w:r>
      <w:r w:rsidR="00A1795B" w:rsidRPr="00113A02">
        <w:rPr>
          <w:rFonts w:ascii="Arial" w:eastAsia="Calibri" w:hAnsi="Arial" w:cs="Arial"/>
          <w:bCs/>
          <w:sz w:val="20"/>
          <w:szCs w:val="20"/>
          <w:lang w:val="es-MX"/>
        </w:rPr>
        <w:t xml:space="preserve"> </w:t>
      </w:r>
      <w:r w:rsidR="0024247D" w:rsidRPr="00113A02">
        <w:rPr>
          <w:rFonts w:ascii="Arial" w:eastAsia="Calibri" w:hAnsi="Arial" w:cs="Arial"/>
          <w:bCs/>
          <w:sz w:val="20"/>
          <w:szCs w:val="20"/>
          <w:lang w:val="es-MX"/>
        </w:rPr>
        <w:t xml:space="preserve">Congreso </w:t>
      </w:r>
      <w:r w:rsidRPr="00113A02">
        <w:rPr>
          <w:rFonts w:ascii="Arial" w:eastAsia="Calibri" w:hAnsi="Arial" w:cs="Arial"/>
          <w:bCs/>
          <w:sz w:val="20"/>
          <w:szCs w:val="20"/>
          <w:lang w:val="es-MX"/>
        </w:rPr>
        <w:t>del Estado,</w:t>
      </w:r>
      <w:r w:rsidR="00A1795B" w:rsidRPr="00113A02">
        <w:rPr>
          <w:rFonts w:ascii="Arial" w:eastAsia="Calibri" w:hAnsi="Arial" w:cs="Arial"/>
          <w:bCs/>
          <w:sz w:val="20"/>
          <w:szCs w:val="20"/>
          <w:lang w:val="es-MX"/>
        </w:rPr>
        <w:t xml:space="preserve"> al Fiscal General en el Estado, Tribunales Unitario y Colegiados en Materias Civil y Administrativa del Noveno Circuito en el Estado, Jueces de Distrito en el Estado, Autoridades Administrativas del Estado, Tribunales Superiores de los Estados de la Republica y Presidentes Municipales del Estado.</w:t>
      </w:r>
    </w:p>
    <w:p w:rsidR="00A1795B" w:rsidRPr="00113A02" w:rsidRDefault="00A1795B" w:rsidP="00C84545">
      <w:pPr>
        <w:spacing w:after="0" w:line="240" w:lineRule="auto"/>
        <w:ind w:right="49"/>
        <w:jc w:val="both"/>
        <w:rPr>
          <w:rFonts w:ascii="Arial" w:eastAsia="Calibri" w:hAnsi="Arial" w:cs="Arial"/>
          <w:bCs/>
          <w:sz w:val="20"/>
          <w:szCs w:val="20"/>
          <w:lang w:val="es-MX"/>
        </w:rPr>
      </w:pPr>
    </w:p>
    <w:p w:rsidR="00F95A67" w:rsidRPr="00113A02" w:rsidRDefault="00A1795B" w:rsidP="00C84545">
      <w:pPr>
        <w:spacing w:after="0" w:line="240" w:lineRule="auto"/>
        <w:ind w:right="49"/>
        <w:jc w:val="both"/>
        <w:rPr>
          <w:rFonts w:ascii="Arial" w:eastAsia="Calibri" w:hAnsi="Arial" w:cs="Arial"/>
          <w:bCs/>
          <w:sz w:val="20"/>
          <w:szCs w:val="20"/>
          <w:lang w:val="es-MX"/>
        </w:rPr>
      </w:pPr>
      <w:r w:rsidRPr="00113A02">
        <w:rPr>
          <w:rFonts w:ascii="Arial" w:eastAsia="Calibri" w:hAnsi="Arial" w:cs="Arial"/>
          <w:bCs/>
          <w:sz w:val="20"/>
          <w:szCs w:val="20"/>
          <w:lang w:val="es-MX"/>
        </w:rPr>
        <w:t xml:space="preserve">Así con fecha diez de enero del año dos mil diecinueve, por unanimidad de votos lo acordaron el Pleno del Supremo Tribunal de Justicia y el Pleno del Consejo de la Judicatura del Estado, firmando el Magistrado Presidente, licenciado Juan Paulo Almazán Cue, ante la Secretaria General de Acuerdos, licenciada </w:t>
      </w:r>
      <w:r w:rsidR="008512E5" w:rsidRPr="00113A02">
        <w:rPr>
          <w:rFonts w:ascii="Arial" w:eastAsia="Calibri" w:hAnsi="Arial" w:cs="Arial"/>
          <w:bCs/>
          <w:sz w:val="20"/>
          <w:szCs w:val="20"/>
          <w:lang w:val="es-MX"/>
        </w:rPr>
        <w:t>M</w:t>
      </w:r>
      <w:r w:rsidR="0024247D">
        <w:rPr>
          <w:rFonts w:ascii="Arial" w:eastAsia="Calibri" w:hAnsi="Arial" w:cs="Arial"/>
          <w:bCs/>
          <w:sz w:val="20"/>
          <w:szCs w:val="20"/>
          <w:lang w:val="es-MX"/>
        </w:rPr>
        <w:t>a.</w:t>
      </w:r>
      <w:r w:rsidRPr="00113A02">
        <w:rPr>
          <w:rFonts w:ascii="Arial" w:eastAsia="Calibri" w:hAnsi="Arial" w:cs="Arial"/>
          <w:bCs/>
          <w:sz w:val="20"/>
          <w:szCs w:val="20"/>
          <w:lang w:val="es-MX"/>
        </w:rPr>
        <w:t xml:space="preserve"> </w:t>
      </w:r>
      <w:proofErr w:type="gramStart"/>
      <w:r w:rsidRPr="00113A02">
        <w:rPr>
          <w:rFonts w:ascii="Arial" w:eastAsia="Calibri" w:hAnsi="Arial" w:cs="Arial"/>
          <w:bCs/>
          <w:sz w:val="20"/>
          <w:szCs w:val="20"/>
          <w:lang w:val="es-MX"/>
        </w:rPr>
        <w:t>del</w:t>
      </w:r>
      <w:proofErr w:type="gramEnd"/>
      <w:r w:rsidRPr="00113A02">
        <w:rPr>
          <w:rFonts w:ascii="Arial" w:eastAsia="Calibri" w:hAnsi="Arial" w:cs="Arial"/>
          <w:bCs/>
          <w:sz w:val="20"/>
          <w:szCs w:val="20"/>
          <w:lang w:val="es-MX"/>
        </w:rPr>
        <w:t xml:space="preserve"> Rosario Torres Man</w:t>
      </w:r>
      <w:r w:rsidR="0024247D">
        <w:rPr>
          <w:rFonts w:ascii="Arial" w:eastAsia="Calibri" w:hAnsi="Arial" w:cs="Arial"/>
          <w:bCs/>
          <w:sz w:val="20"/>
          <w:szCs w:val="20"/>
          <w:lang w:val="es-MX"/>
        </w:rPr>
        <w:t>c</w:t>
      </w:r>
      <w:r w:rsidRPr="00113A02">
        <w:rPr>
          <w:rFonts w:ascii="Arial" w:eastAsia="Calibri" w:hAnsi="Arial" w:cs="Arial"/>
          <w:bCs/>
          <w:sz w:val="20"/>
          <w:szCs w:val="20"/>
          <w:lang w:val="es-MX"/>
        </w:rPr>
        <w:t>illa, que autoriza y da fe</w:t>
      </w:r>
      <w:r w:rsidR="001E517D" w:rsidRPr="00113A02">
        <w:rPr>
          <w:rFonts w:ascii="Arial" w:eastAsia="Calibri" w:hAnsi="Arial" w:cs="Arial"/>
          <w:bCs/>
          <w:sz w:val="20"/>
          <w:szCs w:val="20"/>
          <w:lang w:val="es-MX"/>
        </w:rPr>
        <w:t>…”.</w:t>
      </w:r>
    </w:p>
    <w:p w:rsidR="001E7E04" w:rsidRDefault="001E7E04" w:rsidP="00C84545">
      <w:pPr>
        <w:spacing w:after="0" w:line="240" w:lineRule="auto"/>
        <w:ind w:right="49"/>
        <w:jc w:val="both"/>
        <w:rPr>
          <w:rFonts w:ascii="Arial" w:eastAsia="Calibri" w:hAnsi="Arial" w:cs="Arial"/>
          <w:bCs/>
          <w:lang w:val="es-MX"/>
        </w:rPr>
      </w:pPr>
    </w:p>
    <w:p w:rsidR="003C0FD3" w:rsidRPr="008115DD" w:rsidRDefault="003C0FD3" w:rsidP="003C0FD3">
      <w:pPr>
        <w:tabs>
          <w:tab w:val="left" w:pos="851"/>
          <w:tab w:val="left" w:pos="1418"/>
          <w:tab w:val="left" w:leader="dot" w:pos="7655"/>
        </w:tabs>
        <w:spacing w:after="0"/>
        <w:jc w:val="both"/>
        <w:rPr>
          <w:rFonts w:ascii="Arial" w:hAnsi="Arial" w:cs="Arial"/>
          <w:bCs/>
          <w:sz w:val="24"/>
          <w:szCs w:val="24"/>
          <w:lang w:val="es-MX"/>
        </w:rPr>
      </w:pPr>
      <w:r w:rsidRPr="008115DD">
        <w:rPr>
          <w:rFonts w:ascii="Arial" w:hAnsi="Arial" w:cs="Arial"/>
          <w:bCs/>
          <w:sz w:val="24"/>
          <w:szCs w:val="24"/>
          <w:lang w:val="es-MX"/>
        </w:rPr>
        <w:t>Reitero a usted las seguridades de mi distinguida consideración.</w:t>
      </w: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A T E N T A M E N T E</w:t>
      </w:r>
    </w:p>
    <w:p w:rsidR="003C0FD3" w:rsidRPr="008115DD" w:rsidRDefault="003C0FD3" w:rsidP="003C0FD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8115DD">
        <w:rPr>
          <w:rFonts w:ascii="Arial" w:hAnsi="Arial" w:cs="Arial"/>
          <w:bCs/>
          <w:sz w:val="24"/>
          <w:szCs w:val="24"/>
          <w:lang w:val="es-MX"/>
        </w:rPr>
        <w:t xml:space="preserve">San Francisco de Campeche, Campeche, a </w:t>
      </w:r>
      <w:r w:rsidR="00113A02" w:rsidRPr="008115DD">
        <w:rPr>
          <w:rFonts w:ascii="Arial" w:hAnsi="Arial" w:cs="Arial"/>
          <w:bCs/>
          <w:sz w:val="24"/>
          <w:szCs w:val="24"/>
          <w:lang w:val="es-MX"/>
        </w:rPr>
        <w:t>12</w:t>
      </w:r>
      <w:r w:rsidRPr="008115DD">
        <w:rPr>
          <w:rFonts w:ascii="Arial" w:hAnsi="Arial" w:cs="Arial"/>
          <w:bCs/>
          <w:sz w:val="24"/>
          <w:szCs w:val="24"/>
          <w:lang w:val="es-MX"/>
        </w:rPr>
        <w:t xml:space="preserve"> de </w:t>
      </w:r>
      <w:r w:rsidR="00113A02" w:rsidRPr="008115DD">
        <w:rPr>
          <w:rFonts w:ascii="Arial" w:hAnsi="Arial" w:cs="Arial"/>
          <w:bCs/>
          <w:sz w:val="24"/>
          <w:szCs w:val="24"/>
          <w:lang w:val="es-MX"/>
        </w:rPr>
        <w:t>febr</w:t>
      </w:r>
      <w:r w:rsidRPr="008115DD">
        <w:rPr>
          <w:rFonts w:ascii="Arial" w:hAnsi="Arial" w:cs="Arial"/>
          <w:bCs/>
          <w:sz w:val="24"/>
          <w:szCs w:val="24"/>
          <w:lang w:val="es-MX"/>
        </w:rPr>
        <w:t>ero de 2019</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 xml:space="preserve">LA SECRETARIA EJECUTIVA DEL CONSEJO DE LA JUDICATURA </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DEL PODER JUDICIAL DEL ESTADO.</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DOCTORA CONCEPCIÓN DEL CARMEN CANTO SANTOS</w:t>
      </w:r>
    </w:p>
    <w:p w:rsidR="003C0FD3" w:rsidRPr="008115DD" w:rsidRDefault="003C0FD3" w:rsidP="003C0FD3">
      <w:pPr>
        <w:tabs>
          <w:tab w:val="left" w:pos="1290"/>
        </w:tabs>
        <w:spacing w:after="0" w:line="240" w:lineRule="auto"/>
        <w:rPr>
          <w:rFonts w:ascii="Arial" w:hAnsi="Arial" w:cs="Arial"/>
          <w:sz w:val="24"/>
          <w:szCs w:val="24"/>
          <w:lang w:val="es-MX"/>
        </w:rPr>
      </w:pPr>
    </w:p>
    <w:p w:rsidR="00113A02" w:rsidRPr="008115DD" w:rsidRDefault="00113A02" w:rsidP="003C0FD3">
      <w:pPr>
        <w:tabs>
          <w:tab w:val="left" w:pos="1290"/>
        </w:tabs>
        <w:spacing w:after="0" w:line="240" w:lineRule="auto"/>
        <w:rPr>
          <w:rFonts w:ascii="Arial" w:hAnsi="Arial" w:cs="Arial"/>
          <w:sz w:val="24"/>
          <w:szCs w:val="24"/>
          <w:lang w:val="es-MX"/>
        </w:rPr>
      </w:pPr>
    </w:p>
    <w:p w:rsidR="00113A02" w:rsidRDefault="00113A02"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8E276A" w:rsidRDefault="008E276A"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3C0FD3" w:rsidRDefault="003C0FD3" w:rsidP="003C0FD3">
      <w:pPr>
        <w:tabs>
          <w:tab w:val="left" w:pos="1290"/>
        </w:tabs>
        <w:spacing w:after="0" w:line="240" w:lineRule="auto"/>
        <w:rPr>
          <w:rFonts w:ascii="Arial" w:hAnsi="Arial" w:cs="Arial"/>
          <w:sz w:val="12"/>
          <w:szCs w:val="12"/>
          <w:lang w:val="es-MX"/>
        </w:rPr>
      </w:pPr>
    </w:p>
    <w:p w:rsidR="003C0FD3"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C84545" w:rsidRPr="00980363" w:rsidRDefault="00C84545" w:rsidP="0024247D">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3C0FD3" w:rsidRPr="00980363"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643295" w:rsidRDefault="003C0FD3" w:rsidP="0024247D">
      <w:pPr>
        <w:tabs>
          <w:tab w:val="left" w:pos="1290"/>
        </w:tabs>
        <w:spacing w:after="0" w:line="240" w:lineRule="auto"/>
        <w:jc w:val="both"/>
      </w:pPr>
      <w:r w:rsidRPr="00980363">
        <w:rPr>
          <w:rFonts w:ascii="Arial" w:hAnsi="Arial" w:cs="Arial"/>
          <w:sz w:val="16"/>
          <w:szCs w:val="12"/>
          <w:lang w:val="es-MX"/>
        </w:rPr>
        <w:t>CCCS/</w:t>
      </w:r>
      <w:proofErr w:type="spellStart"/>
      <w:r>
        <w:rPr>
          <w:rFonts w:ascii="Arial" w:hAnsi="Arial" w:cs="Arial"/>
          <w:sz w:val="16"/>
          <w:szCs w:val="12"/>
          <w:lang w:val="es-MX"/>
        </w:rPr>
        <w:t>amc</w:t>
      </w:r>
      <w:proofErr w:type="spellEnd"/>
    </w:p>
    <w:sectPr w:rsidR="00643295" w:rsidSect="00EE59C2">
      <w:headerReference w:type="default" r:id="rId7"/>
      <w:footerReference w:type="default" r:id="rId8"/>
      <w:pgSz w:w="12240" w:h="18720" w:code="14"/>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D0" w:rsidRDefault="00D262D0">
      <w:pPr>
        <w:spacing w:after="0" w:line="240" w:lineRule="auto"/>
      </w:pPr>
      <w:r>
        <w:separator/>
      </w:r>
    </w:p>
  </w:endnote>
  <w:endnote w:type="continuationSeparator" w:id="0">
    <w:p w:rsidR="00D262D0" w:rsidRDefault="00D2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839" w:rsidRPr="00D82753" w:rsidRDefault="00B737ED" w:rsidP="00736839">
    <w:pPr>
      <w:pStyle w:val="Piedepgina"/>
      <w:ind w:left="142"/>
      <w:rPr>
        <w:b/>
        <w:color w:val="58646B"/>
        <w:sz w:val="12"/>
        <w:szCs w:val="12"/>
      </w:rPr>
    </w:pPr>
    <w:r w:rsidRPr="00D82753">
      <w:rPr>
        <w:b/>
        <w:color w:val="58646B"/>
        <w:sz w:val="12"/>
        <w:szCs w:val="12"/>
      </w:rPr>
      <w:t>CASA DE JUSTICIA</w:t>
    </w:r>
  </w:p>
  <w:p w:rsidR="00736839" w:rsidRPr="00D82753" w:rsidRDefault="00B737ED" w:rsidP="00736839">
    <w:pPr>
      <w:pStyle w:val="Piedepgina"/>
      <w:ind w:left="142"/>
      <w:rPr>
        <w:color w:val="58646B"/>
        <w:sz w:val="12"/>
        <w:szCs w:val="12"/>
      </w:rPr>
    </w:pPr>
    <w:r w:rsidRPr="00D82753">
      <w:rPr>
        <w:color w:val="58646B"/>
        <w:sz w:val="12"/>
        <w:szCs w:val="12"/>
      </w:rPr>
      <w:t>AV. PATRICIO TRUEBA Y DE REGIL NO. 236,</w:t>
    </w:r>
  </w:p>
  <w:p w:rsidR="00736839" w:rsidRPr="00D82753" w:rsidRDefault="00B737ED"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736839" w:rsidRPr="00D82753" w:rsidRDefault="00B737ED"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736839" w:rsidRDefault="00D262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D0" w:rsidRDefault="00D262D0">
      <w:pPr>
        <w:spacing w:after="0" w:line="240" w:lineRule="auto"/>
      </w:pPr>
      <w:r>
        <w:separator/>
      </w:r>
    </w:p>
  </w:footnote>
  <w:footnote w:type="continuationSeparator" w:id="0">
    <w:p w:rsidR="00D262D0" w:rsidRDefault="00D26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808" w:rsidRPr="00EF1535" w:rsidRDefault="001E517D" w:rsidP="00342808">
    <w:pPr>
      <w:pStyle w:val="Encabezado"/>
      <w:tabs>
        <w:tab w:val="left" w:pos="5029"/>
      </w:tabs>
    </w:pPr>
    <w:r>
      <w:rPr>
        <w:noProof/>
        <w:lang w:eastAsia="es-MX"/>
      </w:rPr>
      <w:drawing>
        <wp:anchor distT="0" distB="0" distL="114300" distR="114300" simplePos="0" relativeHeight="251661312" behindDoc="0" locked="0" layoutInCell="1" allowOverlap="1" wp14:anchorId="0E44A761" wp14:editId="7AD5E563">
          <wp:simplePos x="0" y="0"/>
          <wp:positionH relativeFrom="column">
            <wp:posOffset>5354955</wp:posOffset>
          </wp:positionH>
          <wp:positionV relativeFrom="paragraph">
            <wp:posOffset>-13970</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2336" behindDoc="0" locked="0" layoutInCell="1" allowOverlap="1" wp14:anchorId="7ACE0D28" wp14:editId="4DDBC405">
              <wp:simplePos x="0" y="0"/>
              <wp:positionH relativeFrom="column">
                <wp:posOffset>-684530</wp:posOffset>
              </wp:positionH>
              <wp:positionV relativeFrom="paragraph">
                <wp:posOffset>-83185</wp:posOffset>
              </wp:positionV>
              <wp:extent cx="6031230" cy="1287145"/>
              <wp:effectExtent l="0" t="0" r="7620" b="825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89" y="663"/>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CE0D28" id="Grupo 3" o:spid="_x0000_s1026" style="position:absolute;margin-left:-53.9pt;margin-top:-6.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wWawXUBAAA/BEAAA4AAAAAAAAAAAAAAAAAOgIAAGRycy9lMm9Eb2Mu&#10;eG1sUEsBAi0AFAAGAAgAAAAhAKomDr68AAAAIQEAABkAAAAAAAAAAAAAAAAAOgcAAGRycy9fcmVs&#10;cy9lMm9Eb2MueG1sLnJlbHNQSwECLQAUAAYACAAAACEApwWgSOIAAAAMAQAADwAAAAAAAAAAAAAA&#10;AAAt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v:textbox>
              </v:shape>
            </v:group>
          </w:pict>
        </mc:Fallback>
      </mc:AlternateContent>
    </w:r>
  </w:p>
  <w:p w:rsidR="00342808" w:rsidRDefault="00342808" w:rsidP="00342808">
    <w:pPr>
      <w:pStyle w:val="Encabezado"/>
      <w:ind w:left="142" w:right="1204" w:firstLine="425"/>
      <w:jc w:val="center"/>
    </w:pPr>
  </w:p>
  <w:p w:rsidR="00342808" w:rsidRPr="005D7E88" w:rsidRDefault="00342808" w:rsidP="00342808">
    <w:pPr>
      <w:tabs>
        <w:tab w:val="left" w:pos="6765"/>
      </w:tabs>
      <w:autoSpaceDE w:val="0"/>
      <w:autoSpaceDN w:val="0"/>
      <w:adjustRightInd w:val="0"/>
      <w:spacing w:after="0" w:line="240" w:lineRule="auto"/>
      <w:rPr>
        <w:sz w:val="16"/>
        <w:lang w:val="es-MX"/>
      </w:rPr>
    </w:pPr>
  </w:p>
  <w:p w:rsidR="004E442B" w:rsidRDefault="00D262D0" w:rsidP="00342808">
    <w:pPr>
      <w:pStyle w:val="Encabezado"/>
      <w:ind w:left="284" w:right="1204"/>
    </w:pPr>
  </w:p>
  <w:p w:rsidR="004E442B" w:rsidRDefault="00D262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D3"/>
    <w:rsid w:val="0011364E"/>
    <w:rsid w:val="00113A02"/>
    <w:rsid w:val="001E01B5"/>
    <w:rsid w:val="001E517D"/>
    <w:rsid w:val="001E7E04"/>
    <w:rsid w:val="0024247D"/>
    <w:rsid w:val="0028155F"/>
    <w:rsid w:val="0031733E"/>
    <w:rsid w:val="00342808"/>
    <w:rsid w:val="003C0FD3"/>
    <w:rsid w:val="00446603"/>
    <w:rsid w:val="00463915"/>
    <w:rsid w:val="00643295"/>
    <w:rsid w:val="006B7B64"/>
    <w:rsid w:val="007A61D4"/>
    <w:rsid w:val="008115DD"/>
    <w:rsid w:val="008512E5"/>
    <w:rsid w:val="00881C83"/>
    <w:rsid w:val="008E276A"/>
    <w:rsid w:val="00A1795B"/>
    <w:rsid w:val="00AD7D80"/>
    <w:rsid w:val="00B20831"/>
    <w:rsid w:val="00B737ED"/>
    <w:rsid w:val="00C84545"/>
    <w:rsid w:val="00CC71C4"/>
    <w:rsid w:val="00D262D0"/>
    <w:rsid w:val="00EE59C2"/>
    <w:rsid w:val="00F95A67"/>
    <w:rsid w:val="00FB6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90940-9B09-42A3-923F-CE4FAE9D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table" w:styleId="Tablaconcuadrcula">
    <w:name w:val="Table Grid"/>
    <w:basedOn w:val="Tablanormal"/>
    <w:uiPriority w:val="59"/>
    <w:rsid w:val="001E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Rubi Esmeralda Alvarez Cen</cp:lastModifiedBy>
  <cp:revision>2</cp:revision>
  <cp:lastPrinted>2019-01-19T02:38:00Z</cp:lastPrinted>
  <dcterms:created xsi:type="dcterms:W3CDTF">2019-03-01T17:50:00Z</dcterms:created>
  <dcterms:modified xsi:type="dcterms:W3CDTF">2019-03-01T17:50:00Z</dcterms:modified>
</cp:coreProperties>
</file>